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0E" w:rsidRDefault="00D36567">
      <w:pPr>
        <w:jc w:val="center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  <w:color w:val="2E75B5"/>
        </w:rPr>
        <w:t>花蓮縣銅蘭國小</w:t>
      </w:r>
      <w:r w:rsidR="001E533D">
        <w:rPr>
          <w:rFonts w:ascii="標楷體" w:eastAsia="標楷體" w:hAnsi="標楷體" w:cs="標楷體"/>
          <w:b/>
          <w:color w:val="2E75B5"/>
        </w:rPr>
        <w:t>10</w:t>
      </w:r>
      <w:r w:rsidR="001E533D">
        <w:rPr>
          <w:rFonts w:ascii="標楷體" w:eastAsia="標楷體" w:hAnsi="標楷體" w:cs="標楷體" w:hint="eastAsia"/>
          <w:b/>
          <w:color w:val="2E75B5"/>
        </w:rPr>
        <w:t>8</w:t>
      </w:r>
      <w:r>
        <w:rPr>
          <w:rFonts w:ascii="標楷體" w:eastAsia="標楷體" w:hAnsi="標楷體" w:cs="標楷體"/>
          <w:b/>
          <w:color w:val="2E75B5"/>
        </w:rPr>
        <w:t>學年度第</w:t>
      </w:r>
      <w:r w:rsidR="001E533D">
        <w:rPr>
          <w:rFonts w:ascii="標楷體" w:eastAsia="標楷體" w:hAnsi="標楷體" w:cs="標楷體" w:hint="eastAsia"/>
          <w:b/>
          <w:color w:val="2E75B5"/>
        </w:rPr>
        <w:t>1</w:t>
      </w:r>
      <w:r>
        <w:rPr>
          <w:rFonts w:ascii="標楷體" w:eastAsia="標楷體" w:hAnsi="標楷體" w:cs="標楷體"/>
          <w:b/>
          <w:color w:val="2E75B5"/>
        </w:rPr>
        <w:t>學期教師晨會報告與建議內容</w:t>
      </w:r>
    </w:p>
    <w:p w:rsidR="00D2430E" w:rsidRDefault="00D36567">
      <w:pPr>
        <w:jc w:val="right"/>
        <w:rPr>
          <w:rFonts w:ascii="標楷體" w:eastAsia="標楷體" w:hAnsi="標楷體" w:cs="標楷體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</w:rPr>
        <w:t>第</w:t>
      </w:r>
      <w:r w:rsidR="001E533D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週</w:t>
      </w:r>
      <w:r w:rsidR="007748F2">
        <w:rPr>
          <w:rFonts w:ascii="標楷體" w:eastAsia="標楷體" w:hAnsi="標楷體" w:cs="標楷體"/>
        </w:rPr>
        <w:t xml:space="preserve"> 10</w:t>
      </w:r>
      <w:r w:rsidR="007748F2">
        <w:rPr>
          <w:rFonts w:ascii="標楷體" w:eastAsia="標楷體" w:hAnsi="標楷體" w:cs="標楷體" w:hint="eastAsia"/>
        </w:rPr>
        <w:t>8</w:t>
      </w:r>
      <w:r w:rsidR="007748F2">
        <w:rPr>
          <w:rFonts w:ascii="標楷體" w:eastAsia="標楷體" w:hAnsi="標楷體" w:cs="標楷體"/>
        </w:rPr>
        <w:t>.</w:t>
      </w:r>
      <w:r w:rsidR="001E533D">
        <w:rPr>
          <w:rFonts w:ascii="標楷體" w:eastAsia="標楷體" w:hAnsi="標楷體" w:cs="標楷體" w:hint="eastAsia"/>
        </w:rPr>
        <w:t>9</w:t>
      </w:r>
      <w:r w:rsidR="000478DC">
        <w:rPr>
          <w:rFonts w:ascii="標楷體" w:eastAsia="標楷體" w:hAnsi="標楷體" w:cs="標楷體"/>
        </w:rPr>
        <w:t>.</w:t>
      </w:r>
      <w:r w:rsidR="001E533D">
        <w:rPr>
          <w:rFonts w:ascii="標楷體" w:eastAsia="標楷體" w:hAnsi="標楷體" w:cs="標楷體" w:hint="eastAsia"/>
        </w:rPr>
        <w:t>10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/>
      </w:tblPr>
      <w:tblGrid>
        <w:gridCol w:w="1413"/>
        <w:gridCol w:w="8838"/>
      </w:tblGrid>
      <w:tr w:rsidR="00D2430E" w:rsidRPr="001E533D" w:rsidTr="007748F2">
        <w:trPr>
          <w:trHeight w:val="280"/>
        </w:trPr>
        <w:tc>
          <w:tcPr>
            <w:tcW w:w="1413" w:type="dxa"/>
            <w:shd w:val="clear" w:color="auto" w:fill="BDD7EE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職稱</w:t>
            </w:r>
          </w:p>
        </w:tc>
        <w:tc>
          <w:tcPr>
            <w:tcW w:w="8838" w:type="dxa"/>
            <w:shd w:val="clear" w:color="auto" w:fill="BDD7EE"/>
            <w:tcMar>
              <w:top w:w="30" w:type="dxa"/>
              <w:bottom w:w="30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報告內容</w:t>
            </w:r>
          </w:p>
        </w:tc>
      </w:tr>
      <w:tr w:rsidR="00D2430E" w:rsidRPr="001E533D" w:rsidTr="007748F2">
        <w:trPr>
          <w:trHeight w:val="300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教導劉惠玲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1、課間SH150活動開始，請下課時教室淨空；另安排週二國際英語日、週三球類競技、週四台灣母語日，感謝專長教師配合。</w:t>
            </w:r>
          </w:p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2、明日9/11(三)下午13:00-14:00教師研習-定格動畫教學&lt;圖書室&gt;</w:t>
            </w:r>
          </w:p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3、明日9/11(三)下午13:00-16:00中年級定格動畫教學&lt;圖書室&gt;，請導師轉知訊息請學生參加。</w:t>
            </w:r>
          </w:p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4、9/12(四)下午非洲鼓教學</w:t>
            </w:r>
          </w:p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5、9/12(四)晚間5:30-7:30班親會及親職活動，參加人員予以公假及補休。</w:t>
            </w:r>
          </w:p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6、9/13(五)中秋節放假一日，提醒學生假期校外安全。</w:t>
            </w:r>
          </w:p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7、下週9/16(一)下午游泳教學，請提醒學生攜帶泳具(泳衣、泳帽)。</w:t>
            </w:r>
          </w:p>
          <w:p w:rsidR="00040EE3" w:rsidRPr="001E533D" w:rsidRDefault="001E533D" w:rsidP="001E533D">
            <w:pPr>
              <w:rPr>
                <w:rFonts w:ascii="標楷體" w:eastAsia="標楷體" w:hAnsi="標楷體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8、今日辦理秀林鄉教育會員招募及教師節活動報名。</w:t>
            </w:r>
          </w:p>
        </w:tc>
      </w:tr>
      <w:tr w:rsidR="00D2430E" w:rsidRPr="001E533D" w:rsidTr="007748F2">
        <w:trPr>
          <w:trHeight w:val="220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總務游文正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1. 完成社區共讀站決標,後續辦理申請室內裝修及消防許可證。原來圖書教室未有建造下學校另覓教室設置案說明如下;共讀站改設在現有校長室,多功能教室(一半教室空間)在現有辦公室,一半空間為未來校長室,省去另找兩個使用執造申請室內裝修及消防許可證之費用困擾。保健室改到原圖書室一間,辦公室改到役男室及原來保健室。已連絡承包商、設計師及申請室內裝修及消防許可證委辦單位處理,學校並辦理展延程序。</w:t>
            </w:r>
          </w:p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2. 9月12日晚間7:00辦理家長代表大會請導師用聯絡簿告知班親會家長參加,當天選出家長委員。</w:t>
            </w:r>
          </w:p>
          <w:p w:rsidR="001E533D" w:rsidRPr="001E533D" w:rsidRDefault="001E533D" w:rsidP="001E533D">
            <w:pPr>
              <w:ind w:right="480"/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3. 學生簿本家長購買同意調查表請速繳交總務處,以便辦理收費事宜。</w:t>
            </w:r>
          </w:p>
          <w:p w:rsidR="00D2430E" w:rsidRPr="001E533D" w:rsidRDefault="001E533D" w:rsidP="001E533D">
            <w:pPr>
              <w:ind w:right="480"/>
              <w:rPr>
                <w:rFonts w:ascii="標楷體" w:eastAsia="標楷體" w:hAnsi="標楷體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4. 虎頭蜂窩後續發展,昨鄰近家長通報鳳凰木上虎頭蜂又聚窩,請消防隊處理,經查證為螞蟻窩。</w:t>
            </w:r>
          </w:p>
        </w:tc>
      </w:tr>
      <w:tr w:rsidR="00D2430E" w:rsidRPr="001E533D" w:rsidTr="007748F2">
        <w:trPr>
          <w:trHeight w:val="240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教務李正宜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D2430E" w:rsidRPr="001E533D" w:rsidRDefault="00D2430E" w:rsidP="00B04AFF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2430E" w:rsidRPr="001E533D" w:rsidTr="007748F2">
        <w:trPr>
          <w:trHeight w:val="300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學務陳雅惠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1E533D" w:rsidRPr="001E533D" w:rsidRDefault="001E533D" w:rsidP="001E533D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1E533D">
              <w:rPr>
                <w:rFonts w:ascii="標楷體" w:eastAsia="標楷體" w:hAnsi="標楷體" w:cs="Arial" w:hint="eastAsia"/>
                <w:color w:val="000000"/>
              </w:rPr>
              <w:t>1.本週四下午17:30~19:10辦理班親會及親職教育，通知單會後發送</w:t>
            </w:r>
          </w:p>
          <w:p w:rsidR="001E533D" w:rsidRPr="001E533D" w:rsidRDefault="001E533D" w:rsidP="001E533D">
            <w:pPr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2.</w:t>
            </w:r>
            <w:r w:rsidRPr="001E533D">
              <w:rPr>
                <w:rFonts w:ascii="標楷體" w:eastAsia="標楷體" w:hAnsi="標楷體" w:cs="Arial" w:hint="eastAsia"/>
                <w:color w:val="000000"/>
              </w:rPr>
              <w:t>108上高關懷學生名單請於本週四(9/12)前提出，預訂於9/25召開期初輔導會議</w:t>
            </w:r>
          </w:p>
          <w:p w:rsidR="00D2430E" w:rsidRPr="001E533D" w:rsidRDefault="001E533D" w:rsidP="001E533D">
            <w:pPr>
              <w:rPr>
                <w:rFonts w:ascii="標楷體" w:eastAsia="標楷體" w:hAnsi="標楷體" w:cs="Arial"/>
                <w:color w:val="000000"/>
              </w:rPr>
            </w:pPr>
            <w:r w:rsidRPr="001E533D">
              <w:rPr>
                <w:rFonts w:ascii="標楷體" w:eastAsia="標楷體" w:hAnsi="標楷體" w:cs="Arial" w:hint="eastAsia"/>
                <w:color w:val="000000"/>
              </w:rPr>
              <w:t>3.108學年學生平安保險繼續由國泰人壽承保，發給家長聯繫單，簽名條交回</w:t>
            </w:r>
          </w:p>
        </w:tc>
      </w:tr>
      <w:tr w:rsidR="00D2430E" w:rsidRPr="001E533D" w:rsidTr="007748F2">
        <w:trPr>
          <w:trHeight w:val="240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幹事游明勳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1E533D" w:rsidRPr="001E533D" w:rsidRDefault="001E533D" w:rsidP="001E533D">
            <w:pPr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1.子女教育補助費請儘早提出申請。</w:t>
            </w:r>
          </w:p>
          <w:p w:rsidR="001E533D" w:rsidRPr="001E533D" w:rsidRDefault="001E533D" w:rsidP="001E533D">
            <w:pPr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2.為配合曾美珠老師生日及在校時間，9月份慶生會於明天課間時間辦理。</w:t>
            </w:r>
          </w:p>
          <w:p w:rsidR="001E533D" w:rsidRPr="001E533D" w:rsidRDefault="001E533D" w:rsidP="001E533D">
            <w:pPr>
              <w:rPr>
                <w:rFonts w:ascii="標楷體" w:eastAsia="標楷體" w:hAnsi="標楷體" w:hint="eastAsia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3.會後辦理教師考核會選舉委員選舉。</w:t>
            </w:r>
          </w:p>
          <w:p w:rsidR="00D2430E" w:rsidRPr="001E533D" w:rsidRDefault="001E533D" w:rsidP="001E533D">
            <w:pPr>
              <w:rPr>
                <w:rFonts w:ascii="標楷體" w:eastAsia="標楷體" w:hAnsi="標楷體"/>
                <w:color w:val="000000"/>
              </w:rPr>
            </w:pPr>
            <w:r w:rsidRPr="001E533D">
              <w:rPr>
                <w:rFonts w:ascii="標楷體" w:eastAsia="標楷體" w:hAnsi="標楷體" w:hint="eastAsia"/>
                <w:color w:val="000000"/>
              </w:rPr>
              <w:t>4.為無紙化及節能減碳，獎勵令採電子化措施，請各位同仁配合至ecpa執行同意。</w:t>
            </w:r>
          </w:p>
        </w:tc>
      </w:tr>
      <w:tr w:rsidR="00D2430E" w:rsidRPr="001E533D" w:rsidTr="007748F2">
        <w:trPr>
          <w:trHeight w:val="300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校護曾瓊慧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D2430E" w:rsidRPr="001E533D" w:rsidRDefault="00D2430E" w:rsidP="00B04AFF">
            <w:pPr>
              <w:ind w:right="480"/>
              <w:rPr>
                <w:rFonts w:ascii="標楷體" w:eastAsia="標楷體" w:hAnsi="標楷體"/>
                <w:color w:val="000000"/>
              </w:rPr>
            </w:pPr>
          </w:p>
        </w:tc>
      </w:tr>
      <w:tr w:rsidR="00D2430E" w:rsidRPr="001E533D" w:rsidTr="007748F2">
        <w:trPr>
          <w:trHeight w:val="300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族語曾美珠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D2430E" w:rsidRPr="001E533D" w:rsidRDefault="00D2430E" w:rsidP="007F61FC">
            <w:pPr>
              <w:rPr>
                <w:rFonts w:ascii="標楷體" w:eastAsia="標楷體" w:hAnsi="標楷體" w:cs="Arial" w:hint="eastAsia"/>
                <w:color w:val="000000"/>
              </w:rPr>
            </w:pPr>
          </w:p>
        </w:tc>
      </w:tr>
      <w:tr w:rsidR="00D2430E" w:rsidRPr="001E533D" w:rsidTr="007748F2">
        <w:trPr>
          <w:trHeight w:val="300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其他教師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D2430E" w:rsidRPr="001E533D" w:rsidRDefault="00D2430E" w:rsidP="00B04AFF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D2430E" w:rsidRPr="001E533D" w:rsidTr="007748F2">
        <w:trPr>
          <w:trHeight w:val="300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許壽亮校長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1E533D" w:rsidRPr="001E533D" w:rsidRDefault="001E533D" w:rsidP="001E533D">
            <w:pPr>
              <w:rPr>
                <w:rFonts w:ascii="標楷體" w:eastAsia="標楷體" w:hAnsi="標楷體" w:cs="Arial" w:hint="eastAsia"/>
                <w:color w:val="000000"/>
              </w:rPr>
            </w:pPr>
            <w:r w:rsidRPr="001E533D">
              <w:rPr>
                <w:rFonts w:ascii="標楷體" w:eastAsia="標楷體" w:hAnsi="標楷體" w:cs="Arial" w:hint="eastAsia"/>
                <w:color w:val="000000"/>
              </w:rPr>
              <w:t>1.針對各班108學年度第一學期程式教育課程實施的內容，請各班分享。</w:t>
            </w:r>
          </w:p>
          <w:p w:rsidR="00D2430E" w:rsidRPr="001E533D" w:rsidRDefault="001E533D" w:rsidP="001E533D">
            <w:pPr>
              <w:rPr>
                <w:rFonts w:ascii="標楷體" w:eastAsia="標楷體" w:hAnsi="標楷體" w:cs="Arial"/>
                <w:color w:val="000000"/>
              </w:rPr>
            </w:pPr>
            <w:r w:rsidRPr="001E533D">
              <w:rPr>
                <w:rFonts w:ascii="標楷體" w:eastAsia="標楷體" w:hAnsi="標楷體" w:cs="Arial" w:hint="eastAsia"/>
                <w:color w:val="000000"/>
              </w:rPr>
              <w:t>2.校內電腦要設定固定ip資訊，一定要聯絡網管人員或校長。</w:t>
            </w:r>
          </w:p>
        </w:tc>
      </w:tr>
      <w:tr w:rsidR="00D2430E" w:rsidRPr="001E533D" w:rsidTr="007748F2">
        <w:trPr>
          <w:trHeight w:val="300"/>
        </w:trPr>
        <w:tc>
          <w:tcPr>
            <w:tcW w:w="1413" w:type="dxa"/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其他</w:t>
            </w:r>
          </w:p>
          <w:p w:rsidR="00D2430E" w:rsidRPr="001E533D" w:rsidRDefault="00D36567" w:rsidP="007748F2">
            <w:pPr>
              <w:widowControl/>
              <w:spacing w:line="2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E533D">
              <w:rPr>
                <w:rFonts w:ascii="標楷體" w:eastAsia="標楷體" w:hAnsi="標楷體" w:cs="標楷體"/>
                <w:color w:val="000000"/>
              </w:rPr>
              <w:t>(教學行政團隊協調會議)</w:t>
            </w:r>
          </w:p>
        </w:tc>
        <w:tc>
          <w:tcPr>
            <w:tcW w:w="8838" w:type="dxa"/>
            <w:tcMar>
              <w:top w:w="30" w:type="dxa"/>
              <w:bottom w:w="30" w:type="dxa"/>
            </w:tcMar>
            <w:vAlign w:val="center"/>
          </w:tcPr>
          <w:p w:rsidR="00040EE3" w:rsidRPr="001E533D" w:rsidRDefault="00040EE3" w:rsidP="00B04AFF">
            <w:pPr>
              <w:ind w:left="284" w:hanging="284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7748F2" w:rsidRDefault="007748F2" w:rsidP="007748F2">
      <w:pPr>
        <w:ind w:left="360" w:firstLine="842"/>
        <w:jc w:val="right"/>
        <w:rPr>
          <w:color w:val="FF0000"/>
          <w:sz w:val="32"/>
          <w:szCs w:val="32"/>
        </w:rPr>
      </w:pPr>
    </w:p>
    <w:sectPr w:rsidR="007748F2" w:rsidSect="001E533D">
      <w:pgSz w:w="11906" w:h="16838"/>
      <w:pgMar w:top="851" w:right="1134" w:bottom="567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21" w:rsidRDefault="00075721" w:rsidP="00EE2611">
      <w:r>
        <w:separator/>
      </w:r>
    </w:p>
  </w:endnote>
  <w:endnote w:type="continuationSeparator" w:id="1">
    <w:p w:rsidR="00075721" w:rsidRDefault="00075721" w:rsidP="00EE2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21" w:rsidRDefault="00075721" w:rsidP="00EE2611">
      <w:r>
        <w:separator/>
      </w:r>
    </w:p>
  </w:footnote>
  <w:footnote w:type="continuationSeparator" w:id="1">
    <w:p w:rsidR="00075721" w:rsidRDefault="00075721" w:rsidP="00EE2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30E"/>
    <w:rsid w:val="00040EE3"/>
    <w:rsid w:val="000478DC"/>
    <w:rsid w:val="00075721"/>
    <w:rsid w:val="001B122A"/>
    <w:rsid w:val="001E533D"/>
    <w:rsid w:val="003243F6"/>
    <w:rsid w:val="00375EE4"/>
    <w:rsid w:val="00687832"/>
    <w:rsid w:val="007748F2"/>
    <w:rsid w:val="007F61FC"/>
    <w:rsid w:val="00844A19"/>
    <w:rsid w:val="008F0A2C"/>
    <w:rsid w:val="00924056"/>
    <w:rsid w:val="009C33F9"/>
    <w:rsid w:val="009F5E98"/>
    <w:rsid w:val="00AB78F8"/>
    <w:rsid w:val="00B04AFF"/>
    <w:rsid w:val="00CC4C37"/>
    <w:rsid w:val="00D2430E"/>
    <w:rsid w:val="00D36567"/>
    <w:rsid w:val="00D51867"/>
    <w:rsid w:val="00DF0F59"/>
    <w:rsid w:val="00EE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A2C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rsid w:val="008F0A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F0A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F0A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F0A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F0A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F0A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F0A2C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F0A2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F0A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F0A2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E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E2611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E2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E261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2019-04-16T00:11:00Z</cp:lastPrinted>
  <dcterms:created xsi:type="dcterms:W3CDTF">2019-09-09T23:58:00Z</dcterms:created>
  <dcterms:modified xsi:type="dcterms:W3CDTF">2019-09-09T23:58:00Z</dcterms:modified>
</cp:coreProperties>
</file>