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13" w:rsidRDefault="00F36E13" w:rsidP="00F36E13">
      <w:pPr>
        <w:jc w:val="center"/>
        <w:rPr>
          <w:rFonts w:ascii="標楷體" w:eastAsia="標楷體" w:hAnsi="標楷體" w:hint="eastAsia"/>
          <w:b/>
        </w:rPr>
      </w:pPr>
      <w:bookmarkStart w:id="0" w:name="_GoBack"/>
      <w:r w:rsidRPr="00F36E13">
        <w:rPr>
          <w:rFonts w:ascii="標楷體" w:eastAsia="標楷體" w:hAnsi="標楷體" w:hint="eastAsia"/>
          <w:b/>
        </w:rPr>
        <w:t>國內出差旅費報支要點(114年1月1日實施)</w:t>
      </w:r>
      <w:bookmarkEnd w:id="0"/>
    </w:p>
    <w:p w:rsidR="00F36E13" w:rsidRPr="00F36E13" w:rsidRDefault="00F36E13" w:rsidP="00F36E13">
      <w:pPr>
        <w:jc w:val="center"/>
        <w:rPr>
          <w:rFonts w:ascii="標楷體" w:eastAsia="標楷體" w:hAnsi="標楷體"/>
          <w:b/>
        </w:rPr>
      </w:pP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一、為規範中央政府各機關（以下簡稱各機關）員工，</w:t>
      </w:r>
      <w:proofErr w:type="gramStart"/>
      <w:r w:rsidRPr="00F36E13">
        <w:rPr>
          <w:rFonts w:ascii="標楷體" w:eastAsia="標楷體" w:hAnsi="標楷體" w:hint="eastAsia"/>
        </w:rPr>
        <w:t>因公奉派</w:t>
      </w:r>
      <w:proofErr w:type="gramEnd"/>
      <w:r w:rsidRPr="00F36E13">
        <w:rPr>
          <w:rFonts w:ascii="標楷體" w:eastAsia="標楷體" w:hAnsi="標楷體" w:hint="eastAsia"/>
        </w:rPr>
        <w:t>國內出差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，其出差旅費之報支，特訂定本要點。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二、旅費分為交通費、住宿費及雜費，</w:t>
      </w:r>
      <w:proofErr w:type="gramStart"/>
      <w:r w:rsidRPr="00F36E13">
        <w:rPr>
          <w:rFonts w:ascii="標楷體" w:eastAsia="標楷體" w:hAnsi="標楷體" w:hint="eastAsia"/>
        </w:rPr>
        <w:t>其報支</w:t>
      </w:r>
      <w:proofErr w:type="gramEnd"/>
      <w:r w:rsidRPr="00F36E13">
        <w:rPr>
          <w:rFonts w:ascii="標楷體" w:eastAsia="標楷體" w:hAnsi="標楷體" w:hint="eastAsia"/>
        </w:rPr>
        <w:t>數額如附表</w:t>
      </w:r>
      <w:proofErr w:type="gramStart"/>
      <w:r w:rsidRPr="00F36E13">
        <w:rPr>
          <w:rFonts w:ascii="標楷體" w:eastAsia="標楷體" w:hAnsi="標楷體" w:hint="eastAsia"/>
        </w:rPr>
        <w:t>一</w:t>
      </w:r>
      <w:proofErr w:type="gramEnd"/>
      <w:r w:rsidRPr="00F36E13">
        <w:rPr>
          <w:rFonts w:ascii="標楷體" w:eastAsia="標楷體" w:hAnsi="標楷體" w:hint="eastAsia"/>
        </w:rPr>
        <w:t>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出差人員報支旅費，應本誠信原則，就交通費與住宿費實際支付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數額及出差履行之真實性負責，不實者應負相關責任。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三、各機關對公差之派遣，應視任務性質及事實需要詳加審核決定，如利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用公文、電話、傳真、視訊或電子郵件等通訊工具可資處理者，不得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派遣公差。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出差人員之出差期間及行程，應視事實之需要，事先經機關核定，並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　　儘量利用便捷之交通工具縮短行程；往返行程，以不超過一日為原則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　 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四、出差事畢，於十五日內依附表二檢具出差旅費報告表，連同有關書據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，一併報請機關審核。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五、交通費之報支上限，應以機關所在地及出差地為起訖地點，並按本要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點規定搭乘之交通工具及必要路程計算。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出差人員應本誠信原則於前項報支上限範圍內，依實際搭乘之交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通</w:t>
      </w:r>
      <w:proofErr w:type="gramStart"/>
      <w:r w:rsidRPr="00F36E13">
        <w:rPr>
          <w:rFonts w:ascii="標楷體" w:eastAsia="標楷體" w:hAnsi="標楷體" w:hint="eastAsia"/>
        </w:rPr>
        <w:t>工具與艙等</w:t>
      </w:r>
      <w:proofErr w:type="gramEnd"/>
      <w:r w:rsidRPr="00F36E13">
        <w:rPr>
          <w:rFonts w:ascii="標楷體" w:eastAsia="標楷體" w:hAnsi="標楷體" w:hint="eastAsia"/>
        </w:rPr>
        <w:t>（車廂）及實際支付金額</w:t>
      </w:r>
      <w:proofErr w:type="gramStart"/>
      <w:r w:rsidRPr="00F36E13">
        <w:rPr>
          <w:rFonts w:ascii="標楷體" w:eastAsia="標楷體" w:hAnsi="標楷體" w:hint="eastAsia"/>
        </w:rPr>
        <w:t>覈</w:t>
      </w:r>
      <w:proofErr w:type="gramEnd"/>
      <w:r w:rsidRPr="00F36E13">
        <w:rPr>
          <w:rFonts w:ascii="標楷體" w:eastAsia="標楷體" w:hAnsi="標楷體" w:hint="eastAsia"/>
        </w:rPr>
        <w:t>實報支。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第一項所定必要路程，應由各機關衡酌業務特性、地理位置及交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通狀況等相關因素，本於權責自行核處。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交通費包括出差行程中必須搭乘之飛機、高鐵、船舶、火車、汽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車、捷運、公共自行車等費用，均</w:t>
      </w:r>
      <w:proofErr w:type="gramStart"/>
      <w:r w:rsidRPr="00F36E13">
        <w:rPr>
          <w:rFonts w:ascii="標楷體" w:eastAsia="標楷體" w:hAnsi="標楷體" w:hint="eastAsia"/>
        </w:rPr>
        <w:t>覈</w:t>
      </w:r>
      <w:proofErr w:type="gramEnd"/>
      <w:r w:rsidRPr="00F36E13">
        <w:rPr>
          <w:rFonts w:ascii="標楷體" w:eastAsia="標楷體" w:hAnsi="標楷體" w:hint="eastAsia"/>
        </w:rPr>
        <w:t>實報支；搭乘飛機、高鐵、座</w:t>
      </w:r>
      <w:proofErr w:type="gramStart"/>
      <w:r w:rsidRPr="00F36E13">
        <w:rPr>
          <w:rFonts w:ascii="標楷體" w:eastAsia="標楷體" w:hAnsi="標楷體" w:hint="eastAsia"/>
        </w:rPr>
        <w:t>（</w:t>
      </w:r>
      <w:proofErr w:type="gramEnd"/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艙</w:t>
      </w:r>
      <w:proofErr w:type="gramStart"/>
      <w:r w:rsidRPr="00F36E13">
        <w:rPr>
          <w:rFonts w:ascii="標楷體" w:eastAsia="標楷體" w:hAnsi="標楷體" w:hint="eastAsia"/>
        </w:rPr>
        <w:t>）</w:t>
      </w:r>
      <w:proofErr w:type="gramEnd"/>
      <w:r w:rsidRPr="00F36E13">
        <w:rPr>
          <w:rFonts w:ascii="標楷體" w:eastAsia="標楷體" w:hAnsi="標楷體" w:hint="eastAsia"/>
        </w:rPr>
        <w:t>位有分等之船舶、火車商務車廂或相同之座位者，應檢附票根或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購票證明文件，但當日往返或使用經費結報系統報支者，無須檢</w:t>
      </w:r>
      <w:proofErr w:type="gramStart"/>
      <w:r w:rsidRPr="00F36E13">
        <w:rPr>
          <w:rFonts w:ascii="標楷體" w:eastAsia="標楷體" w:hAnsi="標楷體" w:hint="eastAsia"/>
        </w:rPr>
        <w:t>附</w:t>
      </w:r>
      <w:proofErr w:type="gramEnd"/>
      <w:r w:rsidRPr="00F36E13">
        <w:rPr>
          <w:rFonts w:ascii="標楷體" w:eastAsia="標楷體" w:hAnsi="標楷體" w:hint="eastAsia"/>
        </w:rPr>
        <w:t>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前項所稱汽車，指公民營客運汽車。凡公民營客運汽車可到達之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地區，除因業務需要，經機關核准者外，出差人員搭乘計程車之費用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，不得報支。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駕駛自用汽車、機車出差者，其交通費得按第一項所定必要路程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之公里數各以每公里新臺幣三元、新臺幣二元報支；不得另行報支油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料、過路（橋）、停車等費用。發生事故者，不得以公款支付修理費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用及對第三者之損害賠償。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駕駛自行租賃（含共享）汽車、機車出差者，比照前項規定辦理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報支。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</w:t>
      </w:r>
      <w:proofErr w:type="gramStart"/>
      <w:r w:rsidRPr="00F36E13">
        <w:rPr>
          <w:rFonts w:ascii="標楷體" w:eastAsia="標楷體" w:hAnsi="標楷體" w:hint="eastAsia"/>
        </w:rPr>
        <w:t>機關專備交通工具</w:t>
      </w:r>
      <w:proofErr w:type="gramEnd"/>
      <w:r w:rsidRPr="00F36E13">
        <w:rPr>
          <w:rFonts w:ascii="標楷體" w:eastAsia="標楷體" w:hAnsi="標楷體" w:hint="eastAsia"/>
        </w:rPr>
        <w:t>或出差人員領有免費票或搭乘便車者，不得報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支交通費。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六、凡陪同外賓出差者，其交通費按外賓所搭乘之交通工具</w:t>
      </w:r>
      <w:proofErr w:type="gramStart"/>
      <w:r w:rsidRPr="00F36E13">
        <w:rPr>
          <w:rFonts w:ascii="標楷體" w:eastAsia="標楷體" w:hAnsi="標楷體" w:hint="eastAsia"/>
        </w:rPr>
        <w:t>覈</w:t>
      </w:r>
      <w:proofErr w:type="gramEnd"/>
      <w:r w:rsidRPr="00F36E13">
        <w:rPr>
          <w:rFonts w:ascii="標楷體" w:eastAsia="標楷體" w:hAnsi="標楷體" w:hint="eastAsia"/>
        </w:rPr>
        <w:t>實報支，其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　住宿費得</w:t>
      </w:r>
      <w:proofErr w:type="gramStart"/>
      <w:r w:rsidRPr="00F36E13">
        <w:rPr>
          <w:rFonts w:ascii="標楷體" w:eastAsia="標楷體" w:hAnsi="標楷體" w:hint="eastAsia"/>
        </w:rPr>
        <w:t>就所宿旅館</w:t>
      </w:r>
      <w:proofErr w:type="gramEnd"/>
      <w:r w:rsidRPr="00F36E13">
        <w:rPr>
          <w:rFonts w:ascii="標楷體" w:eastAsia="標楷體" w:hAnsi="標楷體" w:hint="eastAsia"/>
        </w:rPr>
        <w:t>之統一發票或收據，</w:t>
      </w:r>
      <w:proofErr w:type="gramStart"/>
      <w:r w:rsidRPr="00F36E13">
        <w:rPr>
          <w:rFonts w:ascii="標楷體" w:eastAsia="標楷體" w:hAnsi="標楷體" w:hint="eastAsia"/>
        </w:rPr>
        <w:t>覈</w:t>
      </w:r>
      <w:proofErr w:type="gramEnd"/>
      <w:r w:rsidRPr="00F36E13">
        <w:rPr>
          <w:rFonts w:ascii="標楷體" w:eastAsia="標楷體" w:hAnsi="標楷體" w:hint="eastAsia"/>
        </w:rPr>
        <w:t>實報支。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lastRenderedPageBreak/>
        <w:t>七、調任視同出差，其旅費在新任機關報支。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調任人員之配偶及直系親屬隨</w:t>
      </w:r>
      <w:proofErr w:type="gramStart"/>
      <w:r w:rsidRPr="00F36E13">
        <w:rPr>
          <w:rFonts w:ascii="標楷體" w:eastAsia="標楷體" w:hAnsi="標楷體" w:hint="eastAsia"/>
        </w:rPr>
        <w:t>往任所者</w:t>
      </w:r>
      <w:proofErr w:type="gramEnd"/>
      <w:r w:rsidRPr="00F36E13">
        <w:rPr>
          <w:rFonts w:ascii="標楷體" w:eastAsia="標楷體" w:hAnsi="標楷體" w:hint="eastAsia"/>
        </w:rPr>
        <w:t>，得按各該調任人員職務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等級，報支交通費。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八、(刪除)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九、出差地點距離機關所在地六十公里以上，且有住宿事實者，得在附表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一所定數額內，檢據</w:t>
      </w:r>
      <w:proofErr w:type="gramStart"/>
      <w:r w:rsidRPr="00F36E13">
        <w:rPr>
          <w:rFonts w:ascii="標楷體" w:eastAsia="標楷體" w:hAnsi="標楷體" w:hint="eastAsia"/>
        </w:rPr>
        <w:t>覈</w:t>
      </w:r>
      <w:proofErr w:type="gramEnd"/>
      <w:r w:rsidRPr="00F36E13">
        <w:rPr>
          <w:rFonts w:ascii="標楷體" w:eastAsia="標楷體" w:hAnsi="標楷體" w:hint="eastAsia"/>
        </w:rPr>
        <w:t>實報支住宿費。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出差地點距離機關所在地未達六十公里，因業務需要，事前經機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關核准，且有住宿事實者，得依前項規定辦理。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十、(刪除)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十一、在同一地點出差超過一個月之住宿費，超過一個月未滿二個月部分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　　    ，按規定數額八</w:t>
      </w:r>
      <w:proofErr w:type="gramStart"/>
      <w:r w:rsidRPr="00F36E13">
        <w:rPr>
          <w:rFonts w:ascii="標楷體" w:eastAsia="標楷體" w:hAnsi="標楷體" w:hint="eastAsia"/>
        </w:rPr>
        <w:t>折報支</w:t>
      </w:r>
      <w:proofErr w:type="gramEnd"/>
      <w:r w:rsidRPr="00F36E13">
        <w:rPr>
          <w:rFonts w:ascii="標楷體" w:eastAsia="標楷體" w:hAnsi="標楷體" w:hint="eastAsia"/>
        </w:rPr>
        <w:t>；二個月以上部分，按規定數額七</w:t>
      </w:r>
      <w:proofErr w:type="gramStart"/>
      <w:r w:rsidRPr="00F36E13">
        <w:rPr>
          <w:rFonts w:ascii="標楷體" w:eastAsia="標楷體" w:hAnsi="標楷體" w:hint="eastAsia"/>
        </w:rPr>
        <w:t>折報支</w:t>
      </w:r>
      <w:proofErr w:type="gramEnd"/>
      <w:r w:rsidRPr="00F36E13">
        <w:rPr>
          <w:rFonts w:ascii="標楷體" w:eastAsia="標楷體" w:hAnsi="標楷體" w:hint="eastAsia"/>
        </w:rPr>
        <w:t>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十二、（刪除）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十三、旅費自起程日起</w:t>
      </w:r>
      <w:proofErr w:type="gramStart"/>
      <w:r w:rsidRPr="00F36E13">
        <w:rPr>
          <w:rFonts w:ascii="標楷體" w:eastAsia="標楷體" w:hAnsi="標楷體" w:hint="eastAsia"/>
        </w:rPr>
        <w:t>至差竣日</w:t>
      </w:r>
      <w:proofErr w:type="gramEnd"/>
      <w:r w:rsidRPr="00F36E13">
        <w:rPr>
          <w:rFonts w:ascii="標楷體" w:eastAsia="標楷體" w:hAnsi="標楷體" w:hint="eastAsia"/>
        </w:rPr>
        <w:t>止，除患病及因事故阻滯，具有確實證明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    按日計算外，其因私事請假者，不得報支。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    前項所稱患病，以突發之重病，經醫院證明必須住院治療，且不宜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    返回原駐地醫治者為限；在患病住院</w:t>
      </w:r>
      <w:proofErr w:type="gramStart"/>
      <w:r w:rsidRPr="00F36E13">
        <w:rPr>
          <w:rFonts w:ascii="標楷體" w:eastAsia="標楷體" w:hAnsi="標楷體" w:hint="eastAsia"/>
        </w:rPr>
        <w:t>期間，</w:t>
      </w:r>
      <w:proofErr w:type="gramEnd"/>
      <w:r w:rsidRPr="00F36E13">
        <w:rPr>
          <w:rFonts w:ascii="標楷體" w:eastAsia="標楷體" w:hAnsi="標楷體" w:hint="eastAsia"/>
        </w:rPr>
        <w:t>得自住院之日起，按日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    報支雜費，最高報支十日。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十四、出差人員於出差期間受休職、撤職、停職、免職處分者，自其不能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　　　執行職務之日，停止其旅費，並依停止前其已出差事實，按原職務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　　　等級報支往返旅費。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十五、各機關經常出差，或長期派駐在外人員之旅費，應於本要點所定數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額範圍內，另定報支規定，陳報各該主管機關核定後實施。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    前項</w:t>
      </w:r>
      <w:proofErr w:type="gramStart"/>
      <w:r w:rsidRPr="00F36E13">
        <w:rPr>
          <w:rFonts w:ascii="標楷體" w:eastAsia="標楷體" w:hAnsi="標楷體" w:hint="eastAsia"/>
        </w:rPr>
        <w:t>以外，</w:t>
      </w:r>
      <w:proofErr w:type="gramEnd"/>
      <w:r w:rsidRPr="00F36E13">
        <w:rPr>
          <w:rFonts w:ascii="標楷體" w:eastAsia="標楷體" w:hAnsi="標楷體" w:hint="eastAsia"/>
        </w:rPr>
        <w:t>各機關基於業務特性或其他因素，得於本要點所定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 xml:space="preserve">      範圍內，另定報支規定。</w:t>
      </w:r>
    </w:p>
    <w:p w:rsidR="00F36E13" w:rsidRPr="00F36E13" w:rsidRDefault="00F36E13" w:rsidP="00F36E13">
      <w:pPr>
        <w:rPr>
          <w:rFonts w:ascii="標楷體" w:eastAsia="標楷體" w:hAnsi="標楷體" w:hint="eastAsia"/>
        </w:rPr>
      </w:pPr>
      <w:r w:rsidRPr="00F36E13">
        <w:rPr>
          <w:rFonts w:ascii="標楷體" w:eastAsia="標楷體" w:hAnsi="標楷體" w:hint="eastAsia"/>
        </w:rPr>
        <w:t>十六、各級地方政府機關及公營事業機構員工，其國內出差旅費之報支，</w:t>
      </w:r>
    </w:p>
    <w:p w:rsidR="0002577B" w:rsidRPr="00F36E13" w:rsidRDefault="00F36E13" w:rsidP="00F36E13">
      <w:pPr>
        <w:rPr>
          <w:rFonts w:ascii="標楷體" w:eastAsia="標楷體" w:hAnsi="標楷體"/>
        </w:rPr>
      </w:pPr>
      <w:r w:rsidRPr="00F36E13">
        <w:rPr>
          <w:rFonts w:ascii="標楷體" w:eastAsia="標楷體" w:hAnsi="標楷體" w:hint="eastAsia"/>
        </w:rPr>
        <w:t xml:space="preserve">　　　</w:t>
      </w:r>
      <w:proofErr w:type="gramStart"/>
      <w:r w:rsidRPr="00F36E13">
        <w:rPr>
          <w:rFonts w:ascii="標楷體" w:eastAsia="標楷體" w:hAnsi="標楷體" w:hint="eastAsia"/>
        </w:rPr>
        <w:t>準</w:t>
      </w:r>
      <w:proofErr w:type="gramEnd"/>
      <w:r w:rsidRPr="00F36E13">
        <w:rPr>
          <w:rFonts w:ascii="標楷體" w:eastAsia="標楷體" w:hAnsi="標楷體" w:hint="eastAsia"/>
        </w:rPr>
        <w:t>用本要點之規定。</w:t>
      </w:r>
    </w:p>
    <w:sectPr w:rsidR="0002577B" w:rsidRPr="00F36E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13"/>
    <w:rsid w:val="0002577B"/>
    <w:rsid w:val="00F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2024-11-22T04:07:00Z</dcterms:created>
  <dcterms:modified xsi:type="dcterms:W3CDTF">2024-11-22T04:10:00Z</dcterms:modified>
</cp:coreProperties>
</file>